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76" w:lineRule="auto"/>
        <w:ind w:left="-567" w:right="0" w:firstLine="0"/>
        <w:jc w:val="center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36"/>
          <w:szCs w:val="36"/>
          <w:u w:val="none"/>
          <w:shd w:fill="auto" w:val="clear"/>
          <w:vertAlign w:val="baseline"/>
          <w:rtl w:val="0"/>
        </w:rPr>
        <w:t xml:space="preserve">Пользовательское соглашение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567"/>
        <w:jc w:val="both"/>
        <w:rPr>
          <w:rFonts w:ascii="Raleway" w:cs="Raleway" w:eastAsia="Raleway" w:hAnsi="Raleway"/>
          <w:color w:val="263238"/>
          <w:sz w:val="21"/>
          <w:szCs w:val="21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Настоящее пользовательское соглашение (далее – Соглашение) представляет собой размещенное на сайте  </w:t>
      </w:r>
      <w:hyperlink r:id="rId6">
        <w:r w:rsidDel="00000000" w:rsidR="00000000" w:rsidRPr="00000000">
          <w:rPr>
            <w:rFonts w:ascii="Raleway" w:cs="Raleway" w:eastAsia="Raleway" w:hAnsi="Raleway"/>
            <w:b w:val="0"/>
            <w:i w:val="0"/>
            <w:smallCaps w:val="0"/>
            <w:strike w:val="0"/>
            <w:color w:val="0000ff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www.gfc-russia.ru</w:t>
        </w:r>
      </w:hyperlink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 (далее - «Сайт») пре</w:t>
      </w: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дложение Общество с ограниченной ответственностью "Джи Эф Си"  (ОГРН 1177746916247) заключить договор на условиях Соглашения.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Обратите внимание!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Если Вы не согласны с нижеуказанными условиями настоящего Соглашения полностью или частично и (или) не имеете права на заключение договора на основе Соглашения, Вам следует незамедлительно прекратить любое использование Сайта и покинуть Сайт.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I.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1. Настоящим Вы подтверждаете и соглашаетесь, что являетесь пользователем Сайта с момента начала пользования Сайтом, включая пользование любыми персонализированными сервисами Сайта, и (или) с момента регистрации на Сайте вплоть до момента Вашего обращения к администрации Сайта с требованием об отказе от любых взаимоотношений с Сайтом.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2. Использование Вами Сайта в любой форме и любым способом в пределах его возможностей, в том числе: регистрация на Сайте, авторизация на Сайте, просмотр размещенных на Сайте материалов, размещение и (или) отображение на Сайте любых материалов, включая (но, не ограничиваясь): изображения, аудио- и видеофайлы, тексты, гиперссылки, иные сведения, создает договор на условиях Соглашения на основании норм и положений статей 437-438 Гражданского Кодекса Российской Федерации.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3. Пользуясь Сайтом в любой форме и любым способом Вы подтверждаете следующее: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3.1. Вы ознакомились с условиями Соглашения в полном объеме до момента начала использования Сайта;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3.2. Вам понятны все условия Соглашения в полном объеме без исключений и (или) ограничений и (или) изъятий с Вашей стороны;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3.3. Вы обязуетесь соблюдать все условия Соглашения в полном объеме без исключений и (или ограничений и (или) изъятий с Вашей стороны или Вы незамедлительно прекращаете пользование Сайта;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3.4. Любое положение Соглашения может быть изменено администрацией Сайта без какого-либо уведомления. Новая редакция Соглашения при внесении в него администрацией Сайта изменений вступает в силу с момента ее размещения (опубликования) на Сайте (если другая форма уведомления Пользователей не указана в новой редакции Соглашения).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II. ОБЩИЕ УСЛОВИЯ ПОЛЬЗОВАНИЯ САЙТОМ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1. Сайт осуществляет продажу товара посредством веб-ресурса </w:t>
      </w:r>
      <w:hyperlink r:id="rId7">
        <w:r w:rsidDel="00000000" w:rsidR="00000000" w:rsidRPr="00000000">
          <w:rPr>
            <w:rFonts w:ascii="Raleway" w:cs="Raleway" w:eastAsia="Raleway" w:hAnsi="Raleway"/>
            <w:b w:val="0"/>
            <w:i w:val="0"/>
            <w:smallCaps w:val="0"/>
            <w:strike w:val="0"/>
            <w:color w:val="0d47a1"/>
            <w:sz w:val="21"/>
            <w:szCs w:val="21"/>
            <w:u w:val="none"/>
            <w:shd w:fill="auto" w:val="clear"/>
            <w:vertAlign w:val="baseline"/>
            <w:rtl w:val="0"/>
          </w:rPr>
          <w:t xml:space="preserve">gfc-russia.ru</w:t>
        </w:r>
      </w:hyperlink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 и сопутствующих сервисных служб Сайта. 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2. Сайт осуществляет доставку товара способами, определенными в настоящем Соглашении.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3. Сайт предоставляет доступ к персонализированным сервисам Сайта для получения наиболее полной информации по интересующему вас товару, создания рейтингов и мнений, участия в конкурсах и акциях, проводимых Сайтом.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4. 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5. Подписываясь на SMS- и email-рассылку Сайта  или третьих лиц, уполномоченных на рассылку от имени Сайта в сети «Интернет», Вы соглашаетесь получать информационную рассылку на телефон и (или) электронный адрес, указанный Вами при подписке через сервис подписки информационной рассылки на Сайте. </w:t>
      </w: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Вы информированы о том, что в случае, если у Вас возникнет желание отказаться от информационной рассылки, Вам необходимо самостоятельно перейти по ссылке «Отписаться от рассылки», указанной в тексте отправляемых сайтом сообщений с электронного адреса Сайта  или сообщить о несогласии получения информационных рассылок по адресам, указанным в разделе «Контакты» Соглашения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. Я также даю разрешение Сайту или третьим лицам, уполномоченным на рассылку от имени Сайта, собирать, хранить и обрабатывать все переданные мною в адрес Сайта персональные данные (в том числе фамилию, имя, отчество и адрес электронной почты) с целью информирования о новостях и других событиях Сайта.  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6. Вы соглашаетесь, что Сайт не несет никакой ответственности за задержки, сбои, неверную или несвоевременную доставку, удаление или несохранность каких-либо уведомлений. При этом Сайт оставляет за собой право повторного направления любого уведомления, в случае его неполучения Вами.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7. 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8">
        <w:r w:rsidDel="00000000" w:rsidR="00000000" w:rsidRPr="00000000">
          <w:rPr>
            <w:rFonts w:ascii="Raleway" w:cs="Raleway" w:eastAsia="Raleway" w:hAnsi="Raleway"/>
            <w:b w:val="0"/>
            <w:i w:val="0"/>
            <w:smallCaps w:val="0"/>
            <w:strike w:val="0"/>
            <w:color w:val="0000ff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support@gfc-russia.ru</w:t>
        </w:r>
      </w:hyperlink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8. 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9. 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III. ОБЯЗАТЕЛЬСТВА ПОЛЬЗОВАТЕЛЯ ПРИ ИСПОЛЬЗОВАНИИ САЙТА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Вы соглашаетесь не использовать сервисы Сайта с целью: 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1. загрузки в виде текста, изображения, ссылок и любом ином виде контента, который является незаконным, нарушает любые права третьих лиц, пропагандирует насилие, жестокость, ненависть и/или дискриминацию по расовому, национальному, половому, религиозному, социальному признакам, содержит недостоверные сведения и/или оскорбления в адрес конкретных лиц, организаций, органов власти; 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3. нарушения прав несовершеннолетних лиц и/или причинение им вреда в любой форме; 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4. ущемления прав меньшинств; 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5. выдачи себя за другого человека или представителя организации и/или сообщества без достаточных на то прав, в том числе, за сотрудников Сайта;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6. 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7. загрузки контента, который Вы не имеете права делать доступным по законодательству РФ или согласно каким-либо контрактным отношениям; 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8. 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9. загрузки неразрешенной специальным образом рекламной информации и/или спама; </w:t>
        <w:br w:type="textWrapping"/>
        <w:t xml:space="preserve">10. сбора и обработки персональных данных, информации о частной жизни любых лиц; </w:t>
        <w:br w:type="textWrapping"/>
        <w:t xml:space="preserve">11. нарушения нормальной работы Сайта;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12. нарушения российских или международных норм права.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Вы соглашаетесь не использовать на Сайте бранных слов, непристойных и оскорбительных образов, сравнений и выражений, в том числе,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Вы признаете и соглашаетесь, что Сайт вправе по своему усмотрению отказать в размещении и (или) удалить любой контент, доступный через сервисы Сайта.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IV. ПОЛИТИКА КОНФИДЕНЦИАЛЬНОСТИ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1. Условия Политики конфиденциальности и отношения между Вами и Сайтом, связанные с обработкой персональных данных, регулируются Федеральным Законом РФ №152-ФЗ от 27 июля 2006 г. «О персональных данных». Политика конфиденциальности доступна по ссылке –</w:t>
        <w:br w:type="textWrapping"/>
      </w:r>
      <w:hyperlink r:id="rId9">
        <w:r w:rsidDel="00000000" w:rsidR="00000000" w:rsidRPr="00000000">
          <w:rPr>
            <w:rFonts w:ascii="Raleway" w:cs="Raleway" w:eastAsia="Raleway" w:hAnsi="Raleway"/>
            <w:b w:val="0"/>
            <w:i w:val="0"/>
            <w:smallCaps w:val="0"/>
            <w:strike w:val="0"/>
            <w:color w:val="0d47a1"/>
            <w:sz w:val="21"/>
            <w:szCs w:val="21"/>
            <w:u w:val="none"/>
            <w:shd w:fill="auto" w:val="clear"/>
            <w:vertAlign w:val="baseline"/>
            <w:rtl w:val="0"/>
          </w:rPr>
          <w:t xml:space="preserve">https://gfc-russia.ru/upload/docs/terms_of_service.pdf</w:t>
        </w:r>
      </w:hyperlink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2. Политика конфиденциальности действует в отношении персональных данных, которые Сайт получил или может получить от Вас при регистрации и/или оформлении заказа на Сайте, и необходимые для выполнения обязательств со стороны Сайта в отношении приобретаемого Вами товара (услуги) и (или) Вашего доступа к сервисам Сайта. 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V. УСЛОВИЯ ПРИОБРЕТЕНИЯ И ДОСТАВКИ ТОВАРА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1. Условия доставки товара указаны на Сайте. Вы вправе выбрать любой удобный для вас способ доставки в соответствии с условиями доставки в свой регион.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2. Вы соглашаетесь, что в случае невозможности передачи Вам товара по вашей вине, в том числе, нарушения Вами срока, в течение которого Вы обязаны забрать товар, будет расцениваться Сайтом как Ваш отказ от товара. При этом товар возвращается Сайту, а заказ считается аннулированным. 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3. В случае Вашего отказа от товара перечисленная Сайту предоплата за товар, за исключением расходов Сайта на доставку товара, будет возвращена Вам не позднее чем через 10 календарных дней с даты предъявления Вами требования.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4. В случае отсутствия заказанного Вами товара предоплата за товар будет возвращена Вам не позднее чем через 10 календарных дней с даты предъявления Вами требования.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5. Все вопросы, связанные с работой Сайта, Вы можете отправить по адресу </w:t>
      </w:r>
      <w:hyperlink r:id="rId10">
        <w:r w:rsidDel="00000000" w:rsidR="00000000" w:rsidRPr="00000000">
          <w:rPr>
            <w:rFonts w:ascii="Raleway" w:cs="Raleway" w:eastAsia="Raleway" w:hAnsi="Raleway"/>
            <w:b w:val="0"/>
            <w:i w:val="0"/>
            <w:smallCaps w:val="0"/>
            <w:strike w:val="0"/>
            <w:color w:val="0d47a1"/>
            <w:sz w:val="21"/>
            <w:szCs w:val="21"/>
            <w:u w:val="none"/>
            <w:shd w:fill="auto" w:val="clear"/>
            <w:vertAlign w:val="baseline"/>
            <w:rtl w:val="0"/>
          </w:rPr>
          <w:t xml:space="preserve">support@gfc-russia.ru</w:t>
        </w:r>
      </w:hyperlink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VI. ОТВЕТСТВЕННОСТЬ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1. Сервисы Сайта могут содержать ссылки на другие ресурсы. Вы соглашаетесь с тем, что Сайт не несет никакой ответственности за доступность этих ресурсов и за их контент, а также за любые последствия, связанные с использованием Вами контента этих ресурсов.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2. Вы соглашаетесь с тем, что Сайт не несёт никакой ответственности за ваши персональные данные, предоставленные Вами сторонним ресурсам и (или) иным третьим лицам в случае перехода на них с Сайта.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3. Вы подтверждаете, что Сайт не отвечает за возможную потерю и (или) порчу данных, которая может произойти из-за нарушения Вами положений настоящего Соглашения, а также неправильного доступа и (или) использования персонализированных сервисов Сайта.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4. Ответственность за действия несовершеннолетних, включая приобретение ими товаров из каталога на Сайте, лежит на законных представителях несовершеннолетних.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5. Вы соглашаетесь, что в случае неисполнения и (или) ненадлежащего исполнения Сайтом обязательств по продаже и (или) доставке Вам товара в связи с предоставлением Вами недостоверных и (или) недействительных данных о себе, а равно невыполнение Вами условий настоящего Соглашения, Сайт ответственности не несет. 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Реквизиты: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567" w:right="0" w:firstLine="0"/>
        <w:jc w:val="both"/>
        <w:rPr>
          <w:rFonts w:ascii="Raleway" w:cs="Raleway" w:eastAsia="Raleway" w:hAnsi="Raleway"/>
          <w:color w:val="263238"/>
          <w:sz w:val="21"/>
          <w:szCs w:val="21"/>
        </w:rPr>
      </w:pP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Общество с ограниченной ответственностью "Джи Эф Си"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567" w:right="0" w:firstLine="0"/>
        <w:jc w:val="both"/>
        <w:rPr>
          <w:rFonts w:ascii="Raleway" w:cs="Raleway" w:eastAsia="Raleway" w:hAnsi="Raleway"/>
          <w:color w:val="263238"/>
          <w:sz w:val="21"/>
          <w:szCs w:val="21"/>
        </w:rPr>
      </w:pP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ИНН </w:t>
      </w: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7726410031 </w:t>
      </w: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КПП 772601001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567" w:right="0" w:firstLine="0"/>
        <w:jc w:val="both"/>
        <w:rPr>
          <w:rFonts w:ascii="Raleway" w:cs="Raleway" w:eastAsia="Raleway" w:hAnsi="Raleway"/>
          <w:color w:val="263238"/>
          <w:sz w:val="21"/>
          <w:szCs w:val="21"/>
        </w:rPr>
      </w:pP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Адрес местонахождения: 117105, Москва г, Нагорный проезд, дом 10, корпус 2, комната 211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567" w:right="0" w:firstLine="0"/>
        <w:jc w:val="both"/>
        <w:rPr>
          <w:rFonts w:ascii="Raleway" w:cs="Raleway" w:eastAsia="Raleway" w:hAnsi="Raleway"/>
          <w:color w:val="263238"/>
          <w:sz w:val="21"/>
          <w:szCs w:val="21"/>
        </w:rPr>
      </w:pP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р/с </w:t>
      </w: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40702810401300015315 в </w:t>
      </w: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АО "АЛЬФА-БАНК"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567" w:right="0" w:firstLine="0"/>
        <w:jc w:val="both"/>
        <w:rPr>
          <w:rFonts w:ascii="Raleway" w:cs="Raleway" w:eastAsia="Raleway" w:hAnsi="Raleway"/>
          <w:color w:val="263238"/>
          <w:sz w:val="21"/>
          <w:szCs w:val="21"/>
        </w:rPr>
      </w:pP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к/с </w:t>
      </w: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30101810200000000593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БИК </w:t>
      </w:r>
      <w:r w:rsidDel="00000000" w:rsidR="00000000" w:rsidRPr="00000000">
        <w:rPr>
          <w:rFonts w:ascii="Raleway" w:cs="Raleway" w:eastAsia="Raleway" w:hAnsi="Raleway"/>
          <w:color w:val="263238"/>
          <w:sz w:val="21"/>
          <w:szCs w:val="21"/>
          <w:rtl w:val="0"/>
        </w:rPr>
        <w:t xml:space="preserve">044525593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04.10.2021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-567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Все вопросы по информационной поддержке Вы можете задать по адресу </w:t>
      </w:r>
      <w:hyperlink r:id="rId11">
        <w:r w:rsidDel="00000000" w:rsidR="00000000" w:rsidRPr="00000000">
          <w:rPr>
            <w:rFonts w:ascii="Raleway" w:cs="Raleway" w:eastAsia="Raleway" w:hAnsi="Raleway"/>
            <w:b w:val="0"/>
            <w:i w:val="0"/>
            <w:smallCaps w:val="0"/>
            <w:strike w:val="0"/>
            <w:color w:val="0d47a1"/>
            <w:sz w:val="21"/>
            <w:szCs w:val="21"/>
            <w:u w:val="none"/>
            <w:shd w:fill="auto" w:val="clear"/>
            <w:vertAlign w:val="baseline"/>
            <w:rtl w:val="0"/>
          </w:rPr>
          <w:t xml:space="preserve">support@gfc-russia.ru</w:t>
        </w:r>
      </w:hyperlink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single"/>
          <w:shd w:fill="auto" w:val="clear"/>
          <w:vertAlign w:val="baseline"/>
          <w:rtl w:val="0"/>
        </w:rPr>
        <w:t xml:space="preserve"> Статья 437. Приглашение делать оферты. Публичная оферта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none"/>
          <w:shd w:fill="auto" w:val="clear"/>
          <w:vertAlign w:val="baseline"/>
          <w:rtl w:val="0"/>
        </w:rPr>
        <w:t xml:space="preserve"> 1. Реклама и иные предложения, адресованные неопределенному кругу лиц, рассматриваются как приглашение делать оферты, если иное прямо не указано в предложении.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none"/>
          <w:shd w:fill="auto" w:val="clear"/>
          <w:vertAlign w:val="baseline"/>
          <w:rtl w:val="0"/>
        </w:rPr>
        <w:t xml:space="preserve">2.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(публичная оферта).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single"/>
          <w:shd w:fill="auto" w:val="clear"/>
          <w:vertAlign w:val="baseline"/>
          <w:rtl w:val="0"/>
        </w:rPr>
        <w:t xml:space="preserve">Статья 438. Акцепт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none"/>
          <w:shd w:fill="auto" w:val="clear"/>
          <w:vertAlign w:val="baseline"/>
          <w:rtl w:val="0"/>
        </w:rPr>
        <w:t xml:space="preserve">1. Акцептом признается ответ лица, которому адресована оферта, о ее принятии. Акцепт должен быть полным и безоговорочным.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none"/>
          <w:shd w:fill="auto" w:val="clear"/>
          <w:vertAlign w:val="baseline"/>
          <w:rtl w:val="0"/>
        </w:rPr>
        <w:t xml:space="preserve">2. Молчание не является акцептом, если иное не вытекает из закона, соглашения сторон, </w:t>
      </w:r>
      <w:hyperlink r:id="rId12">
        <w:r w:rsidDel="00000000" w:rsidR="00000000" w:rsidRPr="00000000">
          <w:rPr>
            <w:rFonts w:ascii="Raleway" w:cs="Raleway" w:eastAsia="Raleway" w:hAnsi="Raleway"/>
            <w:b w:val="0"/>
            <w:i w:val="0"/>
            <w:smallCaps w:val="0"/>
            <w:strike w:val="0"/>
            <w:color w:val="263238"/>
            <w:sz w:val="18"/>
            <w:szCs w:val="18"/>
            <w:u w:val="none"/>
            <w:shd w:fill="auto" w:val="clear"/>
            <w:vertAlign w:val="baseline"/>
            <w:rtl w:val="0"/>
          </w:rPr>
          <w:t xml:space="preserve">обычая</w:t>
        </w:r>
      </w:hyperlink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none"/>
          <w:shd w:fill="auto" w:val="clear"/>
          <w:vertAlign w:val="baseline"/>
          <w:rtl w:val="0"/>
        </w:rPr>
        <w:t xml:space="preserve"> или из прежних деловых отношений сторон.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18"/>
          <w:szCs w:val="18"/>
          <w:u w:val="none"/>
          <w:shd w:fill="auto" w:val="clear"/>
          <w:vertAlign w:val="baseline"/>
          <w:rtl w:val="0"/>
        </w:rPr>
        <w:t xml:space="preserve">3. Совершение лицом, получившим оферту, в срок, установленный для ее акцепта, действий по выполнению указанных в ней условий договора (отгрузка товаров, предоставление услуг, выполнение работ, уплата соответствующей суммы и т.п.) считается акцептом, если иное не предусмотрено законом, иными правовыми актами или не указано в оферте.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support@gfc-russia.ru" TargetMode="External"/><Relationship Id="rId10" Type="http://schemas.openxmlformats.org/officeDocument/2006/relationships/hyperlink" Target="mailto:support@gfc-russia.ru" TargetMode="External"/><Relationship Id="rId12" Type="http://schemas.openxmlformats.org/officeDocument/2006/relationships/hyperlink" Target="http://www.consultant.ru/document/cons_doc_LAW_181602/#dst100010" TargetMode="External"/><Relationship Id="rId9" Type="http://schemas.openxmlformats.org/officeDocument/2006/relationships/hyperlink" Target="https://gfc-russia.ru/upload/docs/terms_of_service.pdf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gfc-russia.ru" TargetMode="External"/><Relationship Id="rId7" Type="http://schemas.openxmlformats.org/officeDocument/2006/relationships/hyperlink" Target="https://gfc-russia.ru/" TargetMode="External"/><Relationship Id="rId8" Type="http://schemas.openxmlformats.org/officeDocument/2006/relationships/hyperlink" Target="mailto:support@gfc-russia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