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center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Политика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1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Редакция от «04» октября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color w:val="263238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Настоящая Политика конфиденциальности (далее – Политика) представляет собой правила использования сайтом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Общество с ограниченной ответственностью "Джи Эф Си"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  (ОГРН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1177746916247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) (далее – Оператор) персональной информации Пользователя, которую Оператор, включая всех лиц, осуществляющих сотрудничество с Оператором, может получить о Пользователе во время использования им любого из сайтов, сервисов, служб, программ, продуктов или услуг Оператора 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несогласия с любым из условий Политики Пользователь должен воздержаться от использования Сайта.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71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I. ОБЩИЕ ПОЛОЖЕНИЯ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Настоящая Политика составлена в соответствии с Федеральным законом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гражданско-правовому договору.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3)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II. ПЕРСОНАЛЬНАЯ ИНФОРМАЦИЯ ПОЛЬЗОВАТЕЛЕЙ, ОБРАБАТЫВАЕМАЯ САЙТОМ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Сайт не проверяет достоверность персональной информации, предоставляемой Пользователем, и не имеет возможности оценивать его дееспособность.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Под персональной информацией в настоящей Политике понимается: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информация, которая предоставляется Пользователем самостоятельно при создании учётной записи (регистрации) или в процессе использования Сайта, включая персональные данные Пользователя. Обязательная для предоставления информация помечена специальным образом - *. Иная информация предоставляется Пользователем по его усмотрению.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числе, IP-адрес, данные файлов cookie, информация о браузере Пользователя (иной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иная информация о Пользователе, обработка которой предусмотрена условиями использования Сайта.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3)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III. ЦЕЛИ ОБРАБОТКИ ОПЕРАТОРОМ ПЕРСОНАЛЬНОЙ ИНФОРМАЦИИ ПОЛЬЗОВАТЕЛЕЙ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Персональную информацию Пользователя Сайт обрабатывает в следующих целях: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идентификация стороны в рамках сервисов, соглашений и договоров с Сайтом.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предоставление Пользователю персонализированных сервисов и услуг, а также исполнение договоров.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улучшение качества работы Сайта, удобства его использования для Пользователя, разработка новых услуг и сервисов.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таргетирование рекламных материалов.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 проведение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IV. УСЛОВИЯ ОБРАБОТКИ ПЕРСОНАЛЬНОЙ ИНФОРМАЦИИ ПОЛЬЗОВАТЕЛЕЙ И ЕЕ ПЕРЕДАЧИ ОПЕРАТОРОМ ТРЕТЬИМ ЛИЦАМ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Сайт 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2.1. Пользователь выразил согласие на такие действия;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2.3. Передача необходима для функционирования и работоспособности самого Сайта;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2.6. В целях обеспечения возможности защиты прав и законных интересов Сайта или третьих лиц в случаях, когда Пользователь нарушает Пользовательское соглашение Сайта, настоящую Политику, либо документы, содержащие условия использования конкретных сервисов.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V. ИЗМЕНЕНИЕ И УДАЛЕНИЕ ПЕРСОНАЛЬНОЙ ИНФОРМАЦИИ. ОБЯЗАТЕЛЬНОЕ ХРАНЕНИЕ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Пользователь может в любой момент изменить (обновить, дополнить) предоставленную им персональную информацию или её часть, обратившись к Сайту по контактам в разделе «Контакты».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Права Пользователя, установленные настоящим разделом Политики, могут быть ограничены в соответствии с требованиями законодательства (ограничения могут предусматривать обязанность Сайта сохранить измененную или удаленную Пользователем информацию на срок, установленный законодательством и (или) передать такую информацию в соответствии с законодательно установленной процедурой государственному органу).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VI. ОБРАБОТКА ПЕРСОНАЛЬНОЙ ИНФОРМАЦИИ ПРИ ПОМОЩИ ФАЙЛОВ Cookie И СЧЕТЧИКОВ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1) Файлы cookie, 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2) Пользователь понимает, что оборудование и программное обеспечение, используемые им для посещения сайтов в сети «Интернет»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3) Структура файла cookie, его содержание и технические параметры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4) Счетчики, размещенные Сайтом,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VII. ЗАЩИТА ПЕРСОНАЛЬНОЙ ИНФОРМАЦИИ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VIII. ИЗМЕНЕНИЕ ПОЛИТИКИ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адресу: </w:t>
      </w:r>
      <w:hyperlink r:id="rId6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https://gfc-russia.ru/upload/docs/security_policy.pdf</w:t>
        </w:r>
      </w:hyperlink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1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РАЗДЕЛ IX. ВОПРОСЫ ПОЛЬЗОВАТЕЛЯ ПО ПЕРСОНАЛЬНЫМ ДАННЫМ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Предложения, вопросы, запросы и иные обращения по поводу настоящей Политики и использования своих персональных данных Пользователь вправе направлять Сайту: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-по адресу электронной почты: </w:t>
      </w:r>
      <w:hyperlink r:id="rId7">
        <w:r w:rsidDel="00000000" w:rsidR="00000000" w:rsidRPr="00000000">
          <w:rPr>
            <w:rFonts w:ascii="Raleway" w:cs="Raleway" w:eastAsia="Raleway" w:hAnsi="Raleway"/>
            <w:b w:val="0"/>
            <w:i w:val="0"/>
            <w:smallCaps w:val="0"/>
            <w:strike w:val="0"/>
            <w:color w:val="0d47a1"/>
            <w:sz w:val="20"/>
            <w:szCs w:val="20"/>
            <w:u w:val="none"/>
            <w:shd w:fill="auto" w:val="clear"/>
            <w:vertAlign w:val="baseline"/>
            <w:rtl w:val="0"/>
          </w:rPr>
          <w:t xml:space="preserve">support@gfc-russia.ru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color w:val="263238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-по адресу местонахожден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ия: </w:t>
      </w:r>
      <w:r w:rsidDel="00000000" w:rsidR="00000000" w:rsidRPr="00000000">
        <w:rPr>
          <w:rFonts w:ascii="Raleway" w:cs="Raleway" w:eastAsia="Raleway" w:hAnsi="Raleway"/>
          <w:color w:val="263238"/>
          <w:rtl w:val="0"/>
        </w:rPr>
        <w:t xml:space="preserve">117105, Москва г, Нагорный проезд, дом 10, корпус 2, комната 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color w:val="2632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-426" w:right="0" w:firstLine="0"/>
        <w:jc w:val="both"/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263238"/>
          <w:sz w:val="20"/>
          <w:szCs w:val="20"/>
          <w:u w:val="none"/>
          <w:shd w:fill="auto" w:val="clear"/>
          <w:vertAlign w:val="baseline"/>
          <w:rtl w:val="0"/>
        </w:rPr>
        <w:t xml:space="preserve">Дата публикации: 04.10.2021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6" w:right="0" w:firstLine="0"/>
        <w:jc w:val="left"/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8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fc-russia.ru/upload/docs/security_policy.pdf" TargetMode="External"/><Relationship Id="rId7" Type="http://schemas.openxmlformats.org/officeDocument/2006/relationships/hyperlink" Target="mailto:support@gfc-russia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